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Administration Assistant (Attendance)</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UvRBV4Pc8YcTCIoJiSELNfEaxA==">CgMxLjAyCWlkLmdqZGd4czIKaWQuMzBqMHpsbDIKaWQuMWZvYjl0ZTIJaC4zem55c2g3OAByITFHMW5tMDZQY3pWcTZnVDQ0ZEhCREZjbTdEdmZmOGhocA==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